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方正小标宋简体" w:hAnsi="方正小标宋简体" w:eastAsia="方正小标宋简体"/>
          <w:sz w:val="44"/>
          <w:szCs w:val="20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宿迁市大众电子商务产业园有限公司讲解员报名登记表</w:t>
      </w:r>
    </w:p>
    <w:tbl>
      <w:tblPr>
        <w:tblStyle w:val="5"/>
        <w:tblpPr w:leftFromText="180" w:rightFromText="180" w:vertAnchor="text" w:horzAnchor="page" w:tblpX="1767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55"/>
        <w:gridCol w:w="180"/>
        <w:gridCol w:w="1275"/>
        <w:gridCol w:w="780"/>
        <w:gridCol w:w="60"/>
        <w:gridCol w:w="750"/>
        <w:gridCol w:w="615"/>
        <w:gridCol w:w="127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（曾用名）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性 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民    族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籍 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参加工作</w:t>
            </w:r>
            <w:r>
              <w:rPr>
                <w:rFonts w:hint="eastAsia" w:ascii="方正仿宋_GBK" w:hAnsi="黑体" w:eastAsia="方正仿宋_GBK" w:cs="黑体"/>
                <w:szCs w:val="21"/>
              </w:rPr>
              <w:br w:type="textWrapping"/>
            </w:r>
            <w:r>
              <w:rPr>
                <w:rFonts w:hint="eastAsia" w:ascii="方正仿宋_GBK" w:hAnsi="黑体" w:eastAsia="方正仿宋_GBK" w:cs="黑体"/>
                <w:szCs w:val="21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全日制教育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及专业（学位）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在职教育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及专业（学位）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职称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特长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现工作单位及职务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联系方式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手机号码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电子邮箱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现居住地址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方正仿宋_GBK" w:hAnsi="黑体" w:eastAsia="方正仿宋_GBK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报名人声明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方正仿宋_GBK" w:hAnsi="黑体" w:eastAsia="方正仿宋_GBK" w:cs="黑体"/>
                <w:szCs w:val="21"/>
              </w:rPr>
            </w:pPr>
            <w:r>
              <w:rPr>
                <w:rFonts w:hint="eastAsia" w:ascii="方正仿宋_GBK" w:hAnsi="黑体" w:eastAsia="方正仿宋_GBK" w:cs="黑体"/>
                <w:szCs w:val="21"/>
              </w:rPr>
              <w:t>本表内容真实可靠，本人愿意承担其法律责任。   声明人（签字）：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</w:p>
    <w:sectPr>
      <w:pgSz w:w="11906" w:h="16838"/>
      <w:pgMar w:top="1984" w:right="1446" w:bottom="20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F3"/>
    <w:rsid w:val="0007545B"/>
    <w:rsid w:val="000A3643"/>
    <w:rsid w:val="0029280B"/>
    <w:rsid w:val="002A1B56"/>
    <w:rsid w:val="002D2607"/>
    <w:rsid w:val="003F4047"/>
    <w:rsid w:val="00483DE8"/>
    <w:rsid w:val="00512E5D"/>
    <w:rsid w:val="00520564"/>
    <w:rsid w:val="00752234"/>
    <w:rsid w:val="00A312DA"/>
    <w:rsid w:val="00A44050"/>
    <w:rsid w:val="00DA79F3"/>
    <w:rsid w:val="00E2383F"/>
    <w:rsid w:val="00F619B3"/>
    <w:rsid w:val="00F664FE"/>
    <w:rsid w:val="0AED7121"/>
    <w:rsid w:val="5046397C"/>
    <w:rsid w:val="545E439B"/>
    <w:rsid w:val="662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2020-12-02T08:35:00Z</dcterms:created>
  <dc:creator>县国资局:常倩</dc:creator>
  <cp:lastModifiedBy>Lolicat</cp:lastModifiedBy>
  <cp:lastPrinted>2021-03-12T07:33:00Z</cp:lastPrinted>
  <dcterms:modified xsi:type="dcterms:W3CDTF">2021-03-19T02:51:12Z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310254671_btnclosed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CDD9305B16264AC49CA69AA7B9B59C9E</vt:lpwstr>
  </property>
</Properties>
</file>